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湖南财政经济学院关于2022年专升本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考试延期举行的通知</w:t>
      </w:r>
    </w:p>
    <w:p>
      <w:pPr>
        <w:spacing w:line="520" w:lineRule="exact"/>
        <w:jc w:val="left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spacing w:line="520" w:lineRule="exact"/>
        <w:jc w:val="left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 xml:space="preserve">各位专升本考生：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经学校研究决定，因疫情原因，我校原定于2022年5月7、8日举行的专升本考试，将延期至2022年5月14、15日举行进行。请报考了我校专升本考试的考生，严格按照湖南省和长沙市疫情防控的要求，作好疫情防控和备考准备。考试具体要求请查看我校公布的《湖南财政经济学院2022年专升本考试组考方案》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近期从疫情中高风险地区来长沙准备参考的考生（中、高风险地区信息以“国家政务服务平台”查询结果为准），在遵守防疫政策要求的前提下，尽量提前抵达长沙地区或原专科学校所在地（非中高风险地区），并按当地防疫政策进行考前14天自我隔离，同时向自己所在专科学校报备。未隔离或考试当日隔离不满14天者，原则上不得进校参加学校组织的统一考试；考试当天健康码为红码或者黄码考生，原则上也不得参加学校组织的统一考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有上述两种情况的考生，请填写《湖南财政经济学院2022年专升本考试考生疫情防控情况报告表》（见附件）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，并</w:t>
      </w: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在5月2日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前将以附件形式发至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学校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指定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邮箱jwc_pub@hufe.edu.cn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，邮件名为“考生姓名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+报考专业”，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 </w:t>
      </w: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待学校摸准相关情况后再斟情处理。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请大家相互转告，按要求备考和参考。信息不全或弄虚作假者，我校有权拒绝其参加考试。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附件：《湖南财政经济学院2022年专升本考试考生疫情防控情况报告表》。</w:t>
      </w:r>
    </w:p>
    <w:p>
      <w:pP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湖南财政经济学院</w:t>
      </w: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  <w:t>2022年4月29日</w:t>
      </w: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黑体" w:hAnsi="黑体" w:eastAsia="黑体" w:cs="黑体"/>
          <w:color w:val="00000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/>
        </w:rPr>
        <w:t>湖南财政经济学院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仿宋_GB2312" w:hAnsi="微软雅黑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/>
        </w:rPr>
        <w:t>2022年专升本考试考生疫情防控情况报告表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1830"/>
        <w:gridCol w:w="135"/>
        <w:gridCol w:w="330"/>
        <w:gridCol w:w="1380"/>
        <w:gridCol w:w="585"/>
        <w:gridCol w:w="2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18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4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20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现就读学校</w:t>
            </w:r>
          </w:p>
        </w:tc>
        <w:tc>
          <w:tcPr>
            <w:tcW w:w="22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报考本科专业</w:t>
            </w:r>
          </w:p>
        </w:tc>
        <w:tc>
          <w:tcPr>
            <w:tcW w:w="26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22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开始隔离日期</w:t>
            </w:r>
          </w:p>
        </w:tc>
        <w:tc>
          <w:tcPr>
            <w:tcW w:w="261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健康码状况</w:t>
            </w:r>
          </w:p>
        </w:tc>
        <w:tc>
          <w:tcPr>
            <w:tcW w:w="196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红码</w:t>
            </w: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黄码</w:t>
            </w:r>
          </w:p>
        </w:tc>
        <w:tc>
          <w:tcPr>
            <w:tcW w:w="17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行程码状况</w:t>
            </w:r>
          </w:p>
        </w:tc>
        <w:tc>
          <w:tcPr>
            <w:tcW w:w="320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带星号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个人情况说明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3" w:hRule="atLeast"/>
        </w:trPr>
        <w:tc>
          <w:tcPr>
            <w:tcW w:w="8522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微软雅黑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仿宋_GB2312" w:hAnsi="微软雅黑" w:eastAsia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jZTEwNTU2MWNiNTgxN2ExNjJlOGJiNTg3NTVhYzUifQ=="/>
  </w:docVars>
  <w:rsids>
    <w:rsidRoot w:val="00000000"/>
    <w:rsid w:val="06014A34"/>
    <w:rsid w:val="089A1D50"/>
    <w:rsid w:val="132C17ED"/>
    <w:rsid w:val="27740CC2"/>
    <w:rsid w:val="37F232A7"/>
    <w:rsid w:val="4AD75C67"/>
    <w:rsid w:val="51AE2095"/>
    <w:rsid w:val="547370C6"/>
    <w:rsid w:val="625247BE"/>
    <w:rsid w:val="66304E17"/>
    <w:rsid w:val="71300EED"/>
    <w:rsid w:val="7E077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639</Words>
  <Characters>688</Characters>
  <Lines>0</Lines>
  <Paragraphs>0</Paragraphs>
  <TotalTime>6</TotalTime>
  <ScaleCrop>false</ScaleCrop>
  <LinksUpToDate>false</LinksUpToDate>
  <CharactersWithSpaces>694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2022-04-29T04:07:00Z</dcterms:created>
  <dc:creator>Administrator</dc:creator>
  <cp:lastModifiedBy>梁树初</cp:lastModifiedBy>
  <dcterms:modified xsi:type="dcterms:W3CDTF">2022-04-29T09:28:49Z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1BA22CD405924DA79B4F05EBD7C59369</vt:lpwstr>
  </property>
</Properties>
</file>